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F1" w:rsidRDefault="00A608F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08F1" w:rsidRDefault="00A608F1">
      <w:pPr>
        <w:pStyle w:val="ConsPlusNormal"/>
        <w:jc w:val="both"/>
        <w:outlineLvl w:val="0"/>
      </w:pPr>
    </w:p>
    <w:p w:rsidR="00A608F1" w:rsidRDefault="00A608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08F1" w:rsidRDefault="00A608F1">
      <w:pPr>
        <w:pStyle w:val="ConsPlusTitle"/>
        <w:jc w:val="center"/>
      </w:pPr>
    </w:p>
    <w:p w:rsidR="00A608F1" w:rsidRDefault="00A608F1">
      <w:pPr>
        <w:pStyle w:val="ConsPlusTitle"/>
        <w:jc w:val="center"/>
      </w:pPr>
      <w:r>
        <w:t>ПОСТАНОВЛЕНИЕ</w:t>
      </w:r>
    </w:p>
    <w:p w:rsidR="00A608F1" w:rsidRDefault="00A608F1">
      <w:pPr>
        <w:pStyle w:val="ConsPlusTitle"/>
        <w:jc w:val="center"/>
      </w:pPr>
      <w:r>
        <w:t>от 26 мая 2010 г. N 367</w:t>
      </w:r>
    </w:p>
    <w:p w:rsidR="00A608F1" w:rsidRDefault="00A608F1">
      <w:pPr>
        <w:pStyle w:val="ConsPlusTitle"/>
        <w:jc w:val="center"/>
      </w:pPr>
    </w:p>
    <w:p w:rsidR="00A608F1" w:rsidRDefault="00A608F1">
      <w:pPr>
        <w:pStyle w:val="ConsPlusTitle"/>
        <w:jc w:val="center"/>
      </w:pPr>
      <w:r>
        <w:t>О ЕДИНОЙ</w:t>
      </w:r>
    </w:p>
    <w:p w:rsidR="00A608F1" w:rsidRDefault="00A608F1">
      <w:pPr>
        <w:pStyle w:val="ConsPlusTitle"/>
        <w:jc w:val="center"/>
      </w:pPr>
      <w:r>
        <w:t>МЕЖВЕДОМСТВЕННОЙ ИНФОРМАЦИОННО-СТАТИСТИЧЕСКОЙ СИСТЕМЕ</w:t>
      </w:r>
    </w:p>
    <w:p w:rsidR="00A608F1" w:rsidRDefault="00A608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08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8F1" w:rsidRDefault="00A608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8F1" w:rsidRDefault="00A608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27.12.2010 </w:t>
            </w:r>
            <w:hyperlink r:id="rId6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08F1" w:rsidRDefault="00A60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7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19.11.2016 </w:t>
            </w:r>
            <w:hyperlink r:id="rId8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08F1" w:rsidRDefault="00A608F1">
      <w:pPr>
        <w:pStyle w:val="ConsPlusNormal"/>
        <w:jc w:val="center"/>
      </w:pPr>
    </w:p>
    <w:p w:rsidR="00A608F1" w:rsidRDefault="00A608F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1. Создать единую межведомственную информационно-статистическую систему.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единой межведомственной информационно-статистической системе.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A608F1" w:rsidRDefault="00A608F1">
      <w:pPr>
        <w:spacing w:after="1"/>
      </w:pPr>
    </w:p>
    <w:p w:rsidR="00A608F1" w:rsidRDefault="00A608F1">
      <w:pPr>
        <w:pStyle w:val="ConsPlusNormal"/>
        <w:spacing w:before="280"/>
        <w:ind w:firstLine="540"/>
        <w:jc w:val="both"/>
      </w:pPr>
      <w:r>
        <w:t>оператором единой межведомственной информационно-статистической системы является Министерство связи и массовых коммуникаций Российской Федерации;</w:t>
      </w:r>
    </w:p>
    <w:p w:rsidR="00A608F1" w:rsidRDefault="00A608F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 xml:space="preserve">координатором единой межведомственной информационно-статистической системы является Федеральная </w:t>
      </w:r>
      <w:hyperlink r:id="rId10" w:history="1">
        <w:r>
          <w:rPr>
            <w:color w:val="0000FF"/>
          </w:rPr>
          <w:t>служба</w:t>
        </w:r>
      </w:hyperlink>
      <w:r>
        <w:t xml:space="preserve"> государственной статистики.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4. Министерству связи и массовых коммуникаций Российской Федерации обеспечить:</w:t>
      </w:r>
    </w:p>
    <w:p w:rsidR="00A608F1" w:rsidRDefault="00A608F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а) совместно с Федеральной службой государственной статистики ввод в эксплуатацию до 1 января 2011 г. единой межведомственной информационно-статистической системы и ее дальнейшее функционирование;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б) технологическую возможность включения субъектами официального статистического учета официальной статистической информации в состав официальных государственных информационных статистических ресурсов, входящих в единую межведомственную информационно-статистическую систему.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 xml:space="preserve">5. Субъектам официального статистического учета включать официальную статистическую информацию в состав официальных государственных информационных статистических ресурсов, входящих в единую межведомственную информационно-статистическую систему, в соответствии с федеральным </w:t>
      </w:r>
      <w:hyperlink r:id="rId12" w:history="1">
        <w:r>
          <w:rPr>
            <w:color w:val="0000FF"/>
          </w:rPr>
          <w:t>планом</w:t>
        </w:r>
      </w:hyperlink>
      <w:r>
        <w:t xml:space="preserve"> статистических работ.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 xml:space="preserve">6. Финансовое обеспечение расходов, связанных с реализацией настоящего Постановления в 2010 году, осуществляется в пределах бюджетных ассигнований на исполнение действующих расходных обязательств, предусматриваемых Федеральной службе государственной статистики и Министерству связи и массовых коммуникаций Российской Федерации в федеральном </w:t>
      </w:r>
      <w:hyperlink r:id="rId13" w:history="1">
        <w:r>
          <w:rPr>
            <w:color w:val="0000FF"/>
          </w:rPr>
          <w:t>бюджете</w:t>
        </w:r>
      </w:hyperlink>
      <w:r>
        <w:t xml:space="preserve"> на 2010 год на руководство и управление в сфере установленных функций.</w:t>
      </w:r>
    </w:p>
    <w:p w:rsidR="00A608F1" w:rsidRDefault="00A608F1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7. Министерству финансов Российской Федерации и Министерству экономического развития Российской Федерации при подготовке проекта федерального закона о федеральном бюджете на 2011 год и на плановый период предусматривать выделение бюджетных ассигнований: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а) Министерству связи и массовых коммуникаций Российской Федерации - на обеспечение эксплуатации и функционирования единой межведомственной информационно-статистической системы;</w:t>
      </w:r>
    </w:p>
    <w:p w:rsidR="00A608F1" w:rsidRDefault="00A608F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б) Федеральной службе государственной статистики - на организационно-методическое обеспечение функционирования единой межведомственной информационно-статистической системы.</w:t>
      </w:r>
    </w:p>
    <w:p w:rsidR="00A608F1" w:rsidRDefault="00A608F1">
      <w:pPr>
        <w:pStyle w:val="ConsPlusNormal"/>
        <w:ind w:firstLine="540"/>
        <w:jc w:val="both"/>
      </w:pPr>
    </w:p>
    <w:p w:rsidR="00A608F1" w:rsidRDefault="00A608F1">
      <w:pPr>
        <w:pStyle w:val="ConsPlusNormal"/>
        <w:jc w:val="right"/>
      </w:pPr>
      <w:r>
        <w:t>Председатель Правительства</w:t>
      </w:r>
    </w:p>
    <w:p w:rsidR="00A608F1" w:rsidRDefault="00A608F1">
      <w:pPr>
        <w:pStyle w:val="ConsPlusNormal"/>
        <w:jc w:val="right"/>
      </w:pPr>
      <w:r>
        <w:t>Российской Федерации</w:t>
      </w:r>
    </w:p>
    <w:p w:rsidR="00A608F1" w:rsidRDefault="00A608F1">
      <w:pPr>
        <w:pStyle w:val="ConsPlusNormal"/>
        <w:jc w:val="right"/>
      </w:pPr>
      <w:r>
        <w:t>В.ПУТИН</w:t>
      </w:r>
    </w:p>
    <w:p w:rsidR="00A608F1" w:rsidRDefault="00A608F1">
      <w:pPr>
        <w:pStyle w:val="ConsPlusNormal"/>
        <w:jc w:val="right"/>
      </w:pPr>
    </w:p>
    <w:p w:rsidR="00A608F1" w:rsidRDefault="00A608F1">
      <w:pPr>
        <w:pStyle w:val="ConsPlusNormal"/>
        <w:jc w:val="right"/>
      </w:pPr>
    </w:p>
    <w:p w:rsidR="00A608F1" w:rsidRDefault="00A608F1">
      <w:pPr>
        <w:pStyle w:val="ConsPlusNormal"/>
        <w:jc w:val="right"/>
      </w:pPr>
    </w:p>
    <w:p w:rsidR="00A608F1" w:rsidRDefault="00A608F1">
      <w:pPr>
        <w:pStyle w:val="ConsPlusNormal"/>
        <w:jc w:val="right"/>
      </w:pPr>
    </w:p>
    <w:p w:rsidR="00A608F1" w:rsidRDefault="00A608F1">
      <w:pPr>
        <w:pStyle w:val="ConsPlusNormal"/>
        <w:jc w:val="right"/>
      </w:pPr>
    </w:p>
    <w:p w:rsidR="00A608F1" w:rsidRDefault="00A608F1">
      <w:pPr>
        <w:pStyle w:val="ConsPlusNormal"/>
        <w:jc w:val="right"/>
        <w:outlineLvl w:val="0"/>
      </w:pPr>
      <w:r>
        <w:t>Утверждено</w:t>
      </w:r>
    </w:p>
    <w:p w:rsidR="00A608F1" w:rsidRDefault="00A608F1">
      <w:pPr>
        <w:pStyle w:val="ConsPlusNormal"/>
        <w:jc w:val="right"/>
      </w:pPr>
      <w:r>
        <w:t>Постановлением Правительства</w:t>
      </w:r>
    </w:p>
    <w:p w:rsidR="00A608F1" w:rsidRDefault="00A608F1">
      <w:pPr>
        <w:pStyle w:val="ConsPlusNormal"/>
        <w:jc w:val="right"/>
      </w:pPr>
      <w:r>
        <w:t>Российской Федерации</w:t>
      </w:r>
    </w:p>
    <w:p w:rsidR="00A608F1" w:rsidRDefault="00A608F1">
      <w:pPr>
        <w:pStyle w:val="ConsPlusNormal"/>
        <w:jc w:val="right"/>
      </w:pPr>
      <w:r>
        <w:t>от 26 мая 2010 г. N 367</w:t>
      </w:r>
    </w:p>
    <w:p w:rsidR="00A608F1" w:rsidRDefault="00A608F1">
      <w:pPr>
        <w:pStyle w:val="ConsPlusNormal"/>
        <w:ind w:firstLine="540"/>
        <w:jc w:val="both"/>
      </w:pPr>
    </w:p>
    <w:p w:rsidR="00A608F1" w:rsidRDefault="00A608F1">
      <w:pPr>
        <w:pStyle w:val="ConsPlusTitle"/>
        <w:jc w:val="center"/>
      </w:pPr>
      <w:bookmarkStart w:id="0" w:name="P46"/>
      <w:bookmarkEnd w:id="0"/>
      <w:r>
        <w:t>ПОЛОЖЕНИЕ</w:t>
      </w:r>
    </w:p>
    <w:p w:rsidR="00A608F1" w:rsidRDefault="00A608F1">
      <w:pPr>
        <w:pStyle w:val="ConsPlusTitle"/>
        <w:jc w:val="center"/>
      </w:pPr>
      <w:r>
        <w:t>О ЕДИНОЙ МЕЖВЕДОМСТВЕННОЙ</w:t>
      </w:r>
    </w:p>
    <w:p w:rsidR="00A608F1" w:rsidRDefault="00A608F1">
      <w:pPr>
        <w:pStyle w:val="ConsPlusTitle"/>
        <w:jc w:val="center"/>
      </w:pPr>
      <w:r>
        <w:t>ИНФОРМАЦИОННО-СТАТИСТИЧЕСКОЙ СИСТЕМЕ</w:t>
      </w:r>
    </w:p>
    <w:p w:rsidR="00A608F1" w:rsidRDefault="00A608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08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8F1" w:rsidRDefault="00A608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8F1" w:rsidRDefault="00A608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24.12.2015 </w:t>
            </w:r>
            <w:hyperlink r:id="rId16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08F1" w:rsidRDefault="00A60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7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08F1" w:rsidRDefault="00A608F1">
      <w:pPr>
        <w:pStyle w:val="ConsPlusNormal"/>
        <w:jc w:val="center"/>
      </w:pPr>
    </w:p>
    <w:p w:rsidR="00A608F1" w:rsidRDefault="00A608F1">
      <w:pPr>
        <w:pStyle w:val="ConsPlusNormal"/>
        <w:ind w:firstLine="540"/>
        <w:jc w:val="both"/>
      </w:pPr>
      <w:r>
        <w:t>1. Настоящее Положение определяет цели создания, назначение, принципы функционирования и структуру единой межведомственной информационно-статистической системы (далее - межведомственная система), круг ее участников, их полномочия и обязанности.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 xml:space="preserve">2. Межведомственная система представляет собой государственную информационную систему, объединяющую официальные государственные информационные статистические ресурсы, формируемые субъектами официального статистического учета в рамках реализации федерального </w:t>
      </w:r>
      <w:hyperlink r:id="rId18" w:history="1">
        <w:r>
          <w:rPr>
            <w:color w:val="0000FF"/>
          </w:rPr>
          <w:t>плана</w:t>
        </w:r>
      </w:hyperlink>
      <w:r>
        <w:t xml:space="preserve"> статистических работ (далее - статистические ресурсы).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3. Межведомственная система создается в целях обеспечения доступа с использованием сети Интернет государственных органов, органов местного самоуправления, юридических и физических лиц (далее - пользователи межведомственной системы) к официальной статистической информации, включая метаданные, формируемой в соответствии с федеральным планом статистических работ.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 xml:space="preserve">4. Доступ к официальной статистической информации, включенной в состав статистических </w:t>
      </w:r>
      <w:r>
        <w:lastRenderedPageBreak/>
        <w:t>ресурсов, входящих в межведомственную систему, осуществляется на безвозмездной и недискриминационной основе.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 xml:space="preserve">5. Межведомственная система предназначается </w:t>
      </w:r>
      <w:proofErr w:type="gramStart"/>
      <w:r>
        <w:t>для</w:t>
      </w:r>
      <w:proofErr w:type="gramEnd"/>
      <w:r>
        <w:t>: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а) объединения статистических ресурсов, способствующего их эффективному использованию при принятии управленческих решений и прогнозировании;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б) предоставления пользователям межведомственной системы доступа к официальной статистической информации в электронном виде;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в) обеспечения возможности представления официальной статистической информации в государственные информационные системы.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6. Функционирование межведомственной системы основывается на следующих принципах: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а) актуальность, доступность и открытость официальной статистической информации;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б) единство форматов и технологий представления официальной статистической информации;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в) использование единой методологии формирования метаданных субъектами официального статистического учета;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г) применение единой нормативной и справочной информации и общероссийских классификаторов технико-экономической и социальной информации;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д) единство организационно-методического обеспечения;</w:t>
      </w:r>
    </w:p>
    <w:p w:rsidR="00A608F1" w:rsidRDefault="00A608F1">
      <w:pPr>
        <w:spacing w:after="1"/>
      </w:pPr>
    </w:p>
    <w:p w:rsidR="00A608F1" w:rsidRDefault="00A608F1">
      <w:pPr>
        <w:pStyle w:val="ConsPlusNormal"/>
        <w:spacing w:before="280"/>
        <w:ind w:firstLine="540"/>
        <w:jc w:val="both"/>
      </w:pPr>
      <w:r>
        <w:t>е) использование электронной цифровой подписи для обеспечения достоверности информации;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ж) обеспечение возможности интеграции межведомственной системы с другими государственными информационными системами.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7. Межведомственная система состоит из программно-технических средств центрального и ведомственных сегментов и включает в себя ведомственные статистические ресурсы, содержащие официальную статистическую информацию, сформированную субъектами официального статистического учета, метаданные, справочники, классификаторы и иное необходимое информационное обеспечение.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8. Применение программно-технических средств центрального сегмента, использующих инфраструктуру общероссийского государственного информационного центра, обеспечивает: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а) размещение, актуализацию и контроль наполнения ведомственных статистических ресурсов;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б) формирование и ведение базы данных официальной статистической информации;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в) предоставление доступа к официальной статистической информации;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г) возможность использования электронной цифровой подписи;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д) интеграцию с другими государственными информационными системами.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 xml:space="preserve">9. Применение программно-технических средств ведомственного сегмента обеспечивает </w:t>
      </w:r>
      <w:r>
        <w:lastRenderedPageBreak/>
        <w:t>взаимодействие субъекта официального статистического учета с программно-техническими средствами центрального сегмента с целью формирования и актуализации официальной статистической информации в ведомственном статистическом ресурсе межведомственной системы.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10. Участниками межведомственной системы являются: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а) координатор межведомственной системы;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б) оператор межведомственной системы;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в) субъекты официального статистического учета;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г) пользователи межведомственной системы.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11. Координатор межведомственной системы: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а) обеспечивает ведение реестра показателей официальной статистики, подлежащих включению в статистические ресурсы, входящие в межведомственную систему;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б) осуществляет мониторинг размещения и актуализации официальной статистической информации;</w:t>
      </w:r>
    </w:p>
    <w:p w:rsidR="00A608F1" w:rsidRDefault="00A608F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24.12.2015 N 1415)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в) осуществляет мониторинг соблюдения единой методики формирования метаданных;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г) осуществляет мониторинг использования актуальных версий классификаторов и справочников;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д) определяет порядок размещения и актуализации официальной статистической информации;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е) взаимодействует с оператором с целью обеспечения функционирования и развития межведомственной системы;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ж) представляет ежегодно, до 1 февраля, в Правительство Российской Федерации доклад о размещении и актуализации официальной статистической информации субъектами официального статистического учета.</w:t>
      </w:r>
    </w:p>
    <w:p w:rsidR="00A608F1" w:rsidRDefault="00A608F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24.12.2015 N 1415)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12. Оператор межведомственной системы обеспечивает: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а) техническое сопровождение, администрирование, эксплуатацию и развитие программно-технических средств межведомственной системы;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б) соблюдение требований безопасности межведомственной системы;</w:t>
      </w:r>
    </w:p>
    <w:p w:rsidR="00A608F1" w:rsidRDefault="00A608F1">
      <w:pPr>
        <w:spacing w:after="1"/>
      </w:pPr>
    </w:p>
    <w:p w:rsidR="00A608F1" w:rsidRDefault="00A608F1">
      <w:pPr>
        <w:pStyle w:val="ConsPlusNormal"/>
        <w:spacing w:before="280"/>
        <w:ind w:firstLine="540"/>
        <w:jc w:val="both"/>
      </w:pPr>
      <w:bookmarkStart w:id="1" w:name="_GoBack"/>
      <w:bookmarkEnd w:id="1"/>
      <w:r>
        <w:t>в) возможность использования электронной цифровой подписи при предоставлении официальной статистической информации;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г) предоставление на безвозмездной основе субъектам официального статистического учета программно-технических средств ведомственного сегмента;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д) публикацию всей загружаемой в межведомственную систему официальной статистической информации в форме открытых данных.</w:t>
      </w:r>
    </w:p>
    <w:p w:rsidR="00A608F1" w:rsidRDefault="00A608F1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1215)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13. Субъекты официального статистического учета: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 xml:space="preserve">а) представляют координатору межведомственной системы перечень показателей, формируемых в соответствии с федеральным </w:t>
      </w:r>
      <w:hyperlink r:id="rId22" w:history="1">
        <w:r>
          <w:rPr>
            <w:color w:val="0000FF"/>
          </w:rPr>
          <w:t>планом</w:t>
        </w:r>
      </w:hyperlink>
      <w:r>
        <w:t xml:space="preserve"> статистических работ, для их включения в реестр показателей официальной статистики;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б) формируют, размещают и своевременно актуализируют метаданные;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в) включают официальную статистическую информацию, сформированную в соответствии с федеральным планом статистических работ, в состав статистических ресурсов, входящих в межведомственную систему, в сроки, установленные этим планом, и обеспечивают достоверность этой информации;</w:t>
      </w:r>
    </w:p>
    <w:p w:rsidR="00A608F1" w:rsidRDefault="00A608F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24.12.2015 N 1415)</w:t>
      </w:r>
    </w:p>
    <w:p w:rsidR="00A608F1" w:rsidRDefault="00A608F1">
      <w:pPr>
        <w:pStyle w:val="ConsPlusNormal"/>
        <w:spacing w:before="220"/>
        <w:ind w:firstLine="540"/>
        <w:jc w:val="both"/>
      </w:pPr>
      <w:r>
        <w:t>г) несут установленную законодательством Российской Федерации ответственность за несвоевременное размещение и актуализацию официальной статистической информации в межведомственной системе.</w:t>
      </w:r>
    </w:p>
    <w:p w:rsidR="00A608F1" w:rsidRDefault="00A608F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24.12.2015 N 1415)</w:t>
      </w:r>
    </w:p>
    <w:p w:rsidR="00A608F1" w:rsidRDefault="00A608F1">
      <w:pPr>
        <w:pStyle w:val="ConsPlusNormal"/>
        <w:ind w:firstLine="540"/>
        <w:jc w:val="both"/>
      </w:pPr>
    </w:p>
    <w:p w:rsidR="00A608F1" w:rsidRDefault="00A608F1">
      <w:pPr>
        <w:pStyle w:val="ConsPlusNormal"/>
        <w:ind w:firstLine="540"/>
        <w:jc w:val="both"/>
      </w:pPr>
    </w:p>
    <w:p w:rsidR="00A608F1" w:rsidRDefault="00A608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ABA" w:rsidRDefault="00942ABA"/>
    <w:sectPr w:rsidR="00942ABA" w:rsidSect="000F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08F1"/>
    <w:rsid w:val="007D1E2F"/>
    <w:rsid w:val="00942ABA"/>
    <w:rsid w:val="00A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D76F6974AB74596D7D518F1DDBEDAE762C19EBA22BDACED7EB10F622B4CDACD43B952E5467E50iEfDH" TargetMode="External"/><Relationship Id="rId13" Type="http://schemas.openxmlformats.org/officeDocument/2006/relationships/hyperlink" Target="consultantplus://offline/ref=54FD76F6974AB74596D7D518F1DDBEDAE462C09FB02DBDACED7EB10F622B4CDACD43B952E5467D56iEfBH" TargetMode="External"/><Relationship Id="rId18" Type="http://schemas.openxmlformats.org/officeDocument/2006/relationships/hyperlink" Target="consultantplus://offline/ref=54FD76F6974AB74596D7D518F1DDBEDAE662C79CB123BDACED7EB10F622B4CDACD43B952E5477A52iEfC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FD76F6974AB74596D7D518F1DDBEDAE762C19EBA22BDACED7EB10F622B4CDACD43B952E5467E50iEfDH" TargetMode="External"/><Relationship Id="rId7" Type="http://schemas.openxmlformats.org/officeDocument/2006/relationships/hyperlink" Target="consultantplus://offline/ref=54FD76F6974AB74596D7D518F1DDBEDAE46BC79ABD29BDACED7EB10F622B4CDACD43B952E5467E50iEfDH" TargetMode="External"/><Relationship Id="rId12" Type="http://schemas.openxmlformats.org/officeDocument/2006/relationships/hyperlink" Target="consultantplus://offline/ref=54FD76F6974AB74596D7D518F1DDBEDAE662C79CB123BDACED7EB10F622B4CDACD43B952E5477A52iEfCH" TargetMode="External"/><Relationship Id="rId17" Type="http://schemas.openxmlformats.org/officeDocument/2006/relationships/hyperlink" Target="consultantplus://offline/ref=54FD76F6974AB74596D7D518F1DDBEDAE762C19EBA22BDACED7EB10F622B4CDACD43B952E5467E50iEfD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FD76F6974AB74596D7D518F1DDBEDAE46BC79ABD29BDACED7EB10F622B4CDACD43B952E5467E50iEfDH" TargetMode="External"/><Relationship Id="rId20" Type="http://schemas.openxmlformats.org/officeDocument/2006/relationships/hyperlink" Target="consultantplus://offline/ref=54FD76F6974AB74596D7D518F1DDBEDAE46BC79ABD29BDACED7EB10F622B4CDACD43B952E5467E51iEf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D76F6974AB74596D7D518F1DDBEDAE462CF9AB12ABDACED7EB10F622B4CDACD43B952E5467E53iEfAH" TargetMode="External"/><Relationship Id="rId11" Type="http://schemas.openxmlformats.org/officeDocument/2006/relationships/hyperlink" Target="consultantplus://offline/ref=54FD76F6974AB74596D7D518F1DDBEDAE462CF9AB12ABDACED7EB10F622B4CDACD43B952E5467E53iEfAH" TargetMode="External"/><Relationship Id="rId24" Type="http://schemas.openxmlformats.org/officeDocument/2006/relationships/hyperlink" Target="consultantplus://offline/ref=54FD76F6974AB74596D7D518F1DDBEDAE46BC79ABD29BDACED7EB10F622B4CDACD43B952E5467E51iEf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FD76F6974AB74596D7D518F1DDBEDAE462CF9AB12ABDACED7EB10F622B4CDACD43B952E5467E53iEfAH" TargetMode="External"/><Relationship Id="rId23" Type="http://schemas.openxmlformats.org/officeDocument/2006/relationships/hyperlink" Target="consultantplus://offline/ref=54FD76F6974AB74596D7D518F1DDBEDAE46BC79ABD29BDACED7EB10F622B4CDACD43B952E5467E51iEfDH" TargetMode="External"/><Relationship Id="rId10" Type="http://schemas.openxmlformats.org/officeDocument/2006/relationships/hyperlink" Target="consultantplus://offline/ref=54FD76F6974AB74596D7D518F1DDBEDAE662C39CBB2DBDACED7EB10F622B4CDACD43B952E5467E52iEfEH" TargetMode="External"/><Relationship Id="rId19" Type="http://schemas.openxmlformats.org/officeDocument/2006/relationships/hyperlink" Target="consultantplus://offline/ref=54FD76F6974AB74596D7D518F1DDBEDAE46BC79ABD29BDACED7EB10F622B4CDACD43B952E5467E51iEf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D76F6974AB74596D7D518F1DDBEDAE462CF9AB12ABDACED7EB10F622B4CDACD43B952E5467E53iEfAH" TargetMode="External"/><Relationship Id="rId14" Type="http://schemas.openxmlformats.org/officeDocument/2006/relationships/hyperlink" Target="consultantplus://offline/ref=54FD76F6974AB74596D7D518F1DDBEDAE462CF9AB12ABDACED7EB10F622B4CDACD43B952E5467E53iEfAH" TargetMode="External"/><Relationship Id="rId22" Type="http://schemas.openxmlformats.org/officeDocument/2006/relationships/hyperlink" Target="consultantplus://offline/ref=54FD76F6974AB74596D7D518F1DDBEDAE662C79CB123BDACED7EB10F622B4CDACD43B952E5477A52iE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2018-10-04T07:31:00Z</dcterms:created>
  <dcterms:modified xsi:type="dcterms:W3CDTF">2018-10-04T07:33:00Z</dcterms:modified>
</cp:coreProperties>
</file>